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3"/>
        <w:jc w:val="center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Рекомендации для родителей по разработке и использованию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jc w:val="center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маршрута безопасного движения «Дом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Детский сад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Дом»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«Мой безопасный маршрут следования «Дом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Детский сад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Дом»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Часть 1. Общая часть.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Маршрут движения обучающегося «Дом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Детский сад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Дом»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это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0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документ, в котором сочетается схема и описание рекомендуемого пути движения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из дома в детский сад и обратно.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Маршрут «Дом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Детский сад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Дом» разрабатывается родителями с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0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участием воспитанника.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Цель маршрута: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повысить безопасность движения ребенка в детский сад и обратно;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обучить ребенка ориентироваться в дорожных ситуациях на пути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0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движения в детский сад и из детского сада;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обучить родителей, принимающих участие в составлении маршрута,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0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ориентированию в дорожной обстановке и предотвращению типичных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0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опасностей.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Маршрут в детский сад должен быть не обязательно самым коротким, не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обязательно самым быстрым, но обязательно - самым безопасным для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воспитанника.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Работать с ребенком над выработкой навыков безопасности необходимо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регулярно, для формирования у них устойчивых навыков в соблюдении основных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правил дорожной безопасности.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Часть 2. Составление Маршрута «Дом – Детский сад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Дом»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Для снижения риска травматизма и предупреждения опасных ситуаций 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улице и дорогах ВЫ должны: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Провести хотя бы один разговор с ребёнком по безопасному поведению 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улице. Пусть ребёнок в начале разговора назовет те разновидности опасности, с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которыми им приходится встречаться на улице. Если есть возможность, то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предварительно уточните информацию об опасностях, с которыми, как они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считают, могут столкнуться по дороге в детский сад, а потом сопоставьте со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своими наблюдениями. Очень часто представление взрослых и детей об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опасностях, подстерегающих их на улице, не совпадает. Стоит особенно подробно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разобрать все возможные ситуации.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Список опасностей может быть следующим: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движущиеся автомобили, оживленные дороги и все, что с ними связано;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автомобили и другие транспортные средства, припаркованные во дворах и 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обочинах дорог;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постройки, деревья и прочие объекты, закрывающие обзор пешеходам;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скользкие дороги и тротуары;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канализационные люки;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строительные леса, лестницы и т.п.;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сосульки на крышах домов в зимне-весенний период;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отсутствие освещения;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животные (агрессивные уличные и домашние собаки;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кошки и птицы как источник переноса инфекций и пр.); люди, склонные к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агрессивному поведению (пьяные, неадекватные и т.п.);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уличные грабители и хулиганы.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Задача родителей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не запугать, а предупредить ребёнка о возможных опасностях.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особо впечатлительных, пугающие истории могут стать источником страхов,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нарушить нормальную адаптацию к внешнему миру, вызвать чрезмерную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боязливость, тревожность, превратить в неврастеников. Поэтому при проведении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бесед на данную тему родители должны быть внимательны и учитывать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индивидуальные психологические особенности своего ребёнка.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1.2. Обойти с ребёнком все близлежащие улицы, отмечая потенциально опасные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места. При выборе безопасного варианта выбираются места перехода улиц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наиболее легкие и безопасные. Пешеходный переход со светофором более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безопасный, чем пешеходный переход без светофора. Улица и участки, где не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затруднена видимость проезжей части (нет густых кустов, построек, сугробов,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деревьев, стоящих машин, особенно крупногабаритных), более безопасна, чем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улица со стоящими машинами и другими предметами, закрывающими обзор и т.д.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Обозначьте «островки безопасности». Ими могут быть: расположенная рядом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школа (там почти всегда есть охранник), продуктовый магазин и банк (по той же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причине), отделение полиции, часть пожарной охраны, библиотека и т.п.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Разработайте маршрут движения «Дом – Детский сад - Дом». Пройдите с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ребёнком этим маршрутом в спокойном темпе, засеките время движения по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0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данному маршруту.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Нарисуйте план разработанного маршрута, нанеся его на схему расположения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улиц от дома до детского сада.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 оформлении маршрута на бланке Безопасный маршрут «Дом – Детский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сад - Дом» </w:t>
      </w:r>
      <w:r>
        <w:rPr>
          <w:rFonts w:ascii="Times New Roman" w:hAnsi="Times New Roman" w:cs="Times New Roman" w:eastAsia="Times New Roman"/>
          <w:b/>
          <w:color w:val="C00000"/>
          <w:sz w:val="28"/>
        </w:rPr>
        <w:t xml:space="preserve">сплошной линией </w:t>
      </w:r>
      <w:r>
        <w:rPr>
          <w:rFonts w:ascii="Times New Roman" w:hAnsi="Times New Roman" w:cs="Times New Roman" w:eastAsia="Times New Roman"/>
          <w:b/>
          <w:color w:val="C00000"/>
          <w:sz w:val="28"/>
        </w:rPr>
        <w:t xml:space="preserve">КРАСНОГО </w:t>
      </w:r>
      <w:r>
        <w:rPr>
          <w:rFonts w:ascii="Times New Roman" w:hAnsi="Times New Roman" w:cs="Times New Roman" w:eastAsia="Times New Roman"/>
          <w:b/>
          <w:color w:val="C00000"/>
          <w:sz w:val="28"/>
        </w:rPr>
        <w:t xml:space="preserve">цвета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со стрелкой обозначается путь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движения из дома в детский сад.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b/>
          <w:color w:val="0070C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Путь движения из детского сада до дома обозначается </w:t>
      </w:r>
      <w:r>
        <w:rPr>
          <w:rFonts w:ascii="Times New Roman" w:hAnsi="Times New Roman" w:cs="Times New Roman" w:eastAsia="Times New Roman"/>
          <w:b/>
          <w:color w:val="0070C0"/>
          <w:sz w:val="28"/>
        </w:rPr>
        <w:t xml:space="preserve">сплошной линией</w:t>
      </w:r>
      <w:r>
        <w:rPr>
          <w:rFonts w:ascii="Times New Roman" w:hAnsi="Times New Roman" w:cs="Times New Roman" w:eastAsia="Times New Roman"/>
          <w:b/>
          <w:color w:val="0070C0"/>
          <w:sz w:val="28"/>
        </w:rPr>
      </w:r>
      <w:r/>
    </w:p>
    <w:p>
      <w:pPr>
        <w:pStyle w:val="653"/>
        <w:ind w:left="0" w:right="0" w:firstLine="0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70C0"/>
          <w:sz w:val="28"/>
        </w:rPr>
        <w:t xml:space="preserve">СИНЕГО цвета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со стрелкой.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Укажите на плане время движения. Сделайте копию плана маршрута, укажите 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нем имена, отчества номера телефонов обоих родителей, имя, фамилию и адрес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ребёнка. В будущем план – маршрут пригодится ребёнку в школе.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Порядок разработки маршрута (3 этапа)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1этап. Родители вместе с ребенком проходят путь от дома до детского сада 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обратно, намечают наиболее удобный вариант (маршрут), выделяя опасные места.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 этап. Составляют схему расположений зданий, находящихся по пути из дома 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детский сад, подписывают названия улиц, отмечают светофоры и дорожные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знаки, разметку на проезжей части.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 этап. Обозначают путь движения сплошной линией со стрелкой. При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0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составлении схемы маршрута движения из дома в детский сад детям необходимо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пояснить и комментировать то, что рисует взрослый. Например: мы подошли к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светофору, остановились, посмотрели, какой сигнал у светофора для пешеходов: если красный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 стоим, если зелёный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убедимся в безопасности перехода и будем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переходить. Особое внимание нужно обратить на выделения участков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повышенной опасности, требующих более подробного описания: как выходить из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подъезда, пересекать проезжую часть, идти по двору, где ездят автомобили. Для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каждой проезжей части, которую приходится переходить, дать характеристику по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следующим параметрам: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интенсивность движения машин;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возможность появления их из-за поворота;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предметы, мешающие осмотру улицы.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Отдельного описания требует переход улицы, на которой стоит дом. Часто дети, приближаясь к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своему дому, не смотрят по сторонам, особенно когда увидят родных, друзей,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знакомых. Ещё раз объясните им: «Не спеши, подходя к дому! Переходи дорогу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только шагом».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Использование маршрута «ДОМ – ДЕТСКИЙ САД - ДОМ»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После составления маршрута родители, сопровождая ребенка в детский сад 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обратно, должны следить за тем, правильно ли он движется по маршруту, видит 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понимает ли опасности, которые указаны в описании. Одновременно у него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вырабатывают привычку заблаговременно выходить из дома, не спешить,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переходить улицу только шагом, тщательно осматривая дорогу перед переходом,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даже если она пуста. Крайне важно добиваться того, чтобы любой предмет,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мешающий осмотреть улицу, а также стоящий или движущийся автомобиль,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который попал в поле его зрения, воспринимался ребенком как сигнал опасности.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Уважаемые родители, Ваш ребёнок должен: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• Уметь принимать своевременное решение, когда бежать и звать на помощь, 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когда просто быть внимательным и осторожным.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• Хорошо знать свой район.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• Не приближаться к густым кустам, насаждениям деревьев, заброшенным домам.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• Знать все безопасные места, где можно укрыться и получить помощь.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• Знать, что, отделившись от группы, он становится более уязвимым.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• Не привлекать к себе внимание вызывающим поведением и ценными вещами.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• Быстро обращаться в полицию в случае инцидентов или преступления.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3"/>
        <w:ind w:left="0" w:right="0" w:firstLine="567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• Знать правила дорожного движения.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20" w:right="720" w:bottom="720" w:left="1712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revision>6</cp:revision>
  <dcterms:created xsi:type="dcterms:W3CDTF">2023-03-10T03:37:00Z</dcterms:created>
  <dcterms:modified xsi:type="dcterms:W3CDTF">2023-03-23T06:34:11Z</dcterms:modified>
</cp:coreProperties>
</file>